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82" w:rsidRDefault="00731082" w:rsidP="00731082">
      <w:pPr>
        <w:pStyle w:val="SubjectArea"/>
        <w:rPr>
          <w:noProof/>
        </w:rPr>
      </w:pPr>
      <w:r w:rsidRPr="00CE7A9B">
        <w:rPr>
          <w:noProof/>
        </w:rPr>
        <w:t>Agriculture and Natural Resources (AGNR)</w:t>
      </w:r>
    </w:p>
    <w:p w:rsidR="00731082" w:rsidRDefault="00731082" w:rsidP="00731082">
      <w:pPr>
        <w:pStyle w:val="CourseTitle"/>
        <w:rPr>
          <w:noProof/>
        </w:rPr>
      </w:pPr>
      <w:r w:rsidRPr="00CE7A9B">
        <w:rPr>
          <w:noProof/>
        </w:rPr>
        <w:t>5095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Special Topics</w:t>
      </w:r>
    </w:p>
    <w:p w:rsidR="00731082" w:rsidRDefault="00731082" w:rsidP="00731082">
      <w:pPr>
        <w:pStyle w:val="CourseIntro"/>
        <w:rPr>
          <w:noProof/>
        </w:rPr>
      </w:pPr>
      <w:r w:rsidRPr="00CE7A9B">
        <w:rPr>
          <w:noProof/>
        </w:rPr>
        <w:t>Variable (1-6) credits. Credits and hours by arrangement. Prerequisite: Instructor consent. May be repeated for a total of 12 credits.</w:t>
      </w:r>
    </w:p>
    <w:p w:rsidR="00731082" w:rsidRDefault="00731082" w:rsidP="00731082">
      <w:pPr>
        <w:pStyle w:val="CourseDescription"/>
      </w:pPr>
      <w:r w:rsidRPr="00CE7A9B">
        <w:rPr>
          <w:noProof/>
        </w:rPr>
        <w:t>Topics relating to the College of Agriculture, Health and Natural Resources.</w:t>
      </w:r>
    </w:p>
    <w:p w:rsidR="00731082" w:rsidRDefault="00731082" w:rsidP="00731082">
      <w:pPr>
        <w:pStyle w:val="CourseTitle"/>
        <w:rPr>
          <w:noProof/>
        </w:rPr>
      </w:pPr>
      <w:r w:rsidRPr="00CE7A9B">
        <w:rPr>
          <w:noProof/>
        </w:rPr>
        <w:t>5099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Independent Study in Extension</w:t>
      </w:r>
    </w:p>
    <w:p w:rsidR="00731082" w:rsidRDefault="00731082" w:rsidP="00731082">
      <w:pPr>
        <w:pStyle w:val="CourseIntro"/>
        <w:rPr>
          <w:noProof/>
        </w:rPr>
      </w:pPr>
      <w:r w:rsidRPr="00CE7A9B">
        <w:rPr>
          <w:noProof/>
        </w:rPr>
        <w:t>Variable (1-6) credits. Prerequisite: Instructor consent. May be repeated for credit.</w:t>
      </w:r>
    </w:p>
    <w:p w:rsidR="00731082" w:rsidRDefault="00731082" w:rsidP="00731082">
      <w:pPr>
        <w:pStyle w:val="CourseTitle"/>
        <w:rPr>
          <w:noProof/>
        </w:rPr>
      </w:pPr>
      <w:r w:rsidRPr="00CE7A9B">
        <w:rPr>
          <w:noProof/>
        </w:rPr>
        <w:t>5500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Leadership Development</w:t>
      </w:r>
    </w:p>
    <w:p w:rsidR="00731082" w:rsidRDefault="00731082" w:rsidP="00731082">
      <w:pPr>
        <w:pStyle w:val="CourseIntro"/>
        <w:rPr>
          <w:noProof/>
        </w:rPr>
      </w:pPr>
      <w:r w:rsidRPr="00CE7A9B">
        <w:rPr>
          <w:noProof/>
        </w:rPr>
        <w:t>Three credits. Prerequisite: Open to students in the College of Agriculture, Health and Natural Resources, others with instructor consent.</w:t>
      </w:r>
    </w:p>
    <w:p w:rsidR="00225DDD" w:rsidRDefault="00731082" w:rsidP="00731082">
      <w:r w:rsidRPr="00CE7A9B">
        <w:rPr>
          <w:rFonts w:cs="Times New Roman"/>
          <w:noProof/>
          <w:color w:val="000000"/>
          <w:szCs w:val="18"/>
        </w:rPr>
        <w:t>Introduction to extension, outreach education and other forms of public engagement (governmental and nongovernmental). For students interested in a career in or knowing about outreach education and public engagement.</w:t>
      </w:r>
      <w:bookmarkStart w:id="0" w:name="_GoBack"/>
      <w:bookmarkEnd w:id="0"/>
    </w:p>
    <w:sectPr w:rsidR="00225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82"/>
    <w:rsid w:val="00707BC3"/>
    <w:rsid w:val="00731082"/>
    <w:rsid w:val="00A8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A3D3C-A73A-4133-B1F4-45975747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082"/>
    <w:pPr>
      <w:spacing w:before="80" w:after="0" w:line="240" w:lineRule="auto"/>
      <w:jc w:val="both"/>
    </w:pPr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Description">
    <w:name w:val="Course Description"/>
    <w:basedOn w:val="Normal"/>
    <w:next w:val="CourseTitle"/>
    <w:uiPriority w:val="99"/>
    <w:qFormat/>
    <w:rsid w:val="00731082"/>
    <w:pPr>
      <w:widowControl w:val="0"/>
      <w:suppressAutoHyphens/>
      <w:autoSpaceDE w:val="0"/>
      <w:autoSpaceDN w:val="0"/>
      <w:adjustRightInd w:val="0"/>
      <w:spacing w:before="0"/>
      <w:ind w:firstLine="245"/>
      <w:textAlignment w:val="center"/>
    </w:pPr>
    <w:rPr>
      <w:rFonts w:cs="Times New Roman"/>
      <w:color w:val="000000"/>
      <w:szCs w:val="18"/>
    </w:rPr>
  </w:style>
  <w:style w:type="paragraph" w:customStyle="1" w:styleId="CourseIntro">
    <w:name w:val="Course Intro"/>
    <w:basedOn w:val="Normal"/>
    <w:next w:val="CourseDescription"/>
    <w:uiPriority w:val="99"/>
    <w:qFormat/>
    <w:rsid w:val="00731082"/>
    <w:pPr>
      <w:widowControl w:val="0"/>
      <w:autoSpaceDE w:val="0"/>
      <w:autoSpaceDN w:val="0"/>
      <w:adjustRightInd w:val="0"/>
      <w:spacing w:before="0"/>
      <w:textAlignment w:val="center"/>
    </w:pPr>
    <w:rPr>
      <w:rFonts w:cs="Times New Roman"/>
      <w:color w:val="000000"/>
      <w:szCs w:val="18"/>
    </w:rPr>
  </w:style>
  <w:style w:type="paragraph" w:customStyle="1" w:styleId="CourseTitle">
    <w:name w:val="Course Title"/>
    <w:basedOn w:val="Normal"/>
    <w:next w:val="CourseIntro"/>
    <w:uiPriority w:val="99"/>
    <w:qFormat/>
    <w:rsid w:val="00731082"/>
    <w:pPr>
      <w:widowControl w:val="0"/>
      <w:suppressAutoHyphens/>
      <w:autoSpaceDE w:val="0"/>
      <w:autoSpaceDN w:val="0"/>
      <w:adjustRightInd w:val="0"/>
      <w:spacing w:before="120" w:after="60"/>
      <w:jc w:val="left"/>
      <w:textAlignment w:val="center"/>
    </w:pPr>
    <w:rPr>
      <w:rFonts w:ascii="Arial" w:hAnsi="Arial" w:cs="Arial"/>
      <w:b/>
      <w:bCs/>
      <w:color w:val="000000"/>
      <w:szCs w:val="16"/>
    </w:rPr>
  </w:style>
  <w:style w:type="paragraph" w:customStyle="1" w:styleId="SubjectArea">
    <w:name w:val="Subject Area"/>
    <w:basedOn w:val="Normal"/>
    <w:uiPriority w:val="99"/>
    <w:qFormat/>
    <w:rsid w:val="00731082"/>
    <w:pPr>
      <w:widowControl w:val="0"/>
      <w:pBdr>
        <w:top w:val="single" w:sz="2" w:space="6" w:color="000000"/>
        <w:bottom w:val="single" w:sz="2" w:space="5" w:color="000000"/>
      </w:pBdr>
      <w:suppressAutoHyphens/>
      <w:autoSpaceDE w:val="0"/>
      <w:autoSpaceDN w:val="0"/>
      <w:adjustRightInd w:val="0"/>
      <w:spacing w:before="240" w:after="240"/>
      <w:jc w:val="center"/>
      <w:textAlignment w:val="center"/>
    </w:pPr>
    <w:rPr>
      <w:rFonts w:cs="Times New Roman"/>
      <w:b/>
      <w:bCs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Hatfield, Marc</dc:creator>
  <cp:keywords/>
  <dc:description/>
  <cp:lastModifiedBy>Hatfield, Marc</cp:lastModifiedBy>
  <cp:revision>1</cp:revision>
  <dcterms:created xsi:type="dcterms:W3CDTF">2019-08-08T14:06:00Z</dcterms:created>
  <dcterms:modified xsi:type="dcterms:W3CDTF">2019-08-08T14:06:00Z</dcterms:modified>
</cp:coreProperties>
</file>