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06:36:33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69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Pathobiology - Ratcliffe Hicks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sz w:val="15"/>
        </w:rPr>
      </w:pPr>
    </w:p>
    <w:p>
      <w:pPr>
        <w:tabs>
          <w:tab w:pos="1370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SAPB</w:t>
        <w:tab/>
        <w:t>301</w:t>
        <w:tab/>
        <w:t>001</w:t>
        <w:tab/>
        <w:t>7422</w:t>
        <w:tab/>
        <w:t>Hlth &amp; Disease Mgmt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Animals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Garmendia,Antonio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26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2239(PVS 2301-001/SAPB</w:t>
      </w:r>
      <w:r>
        <w:rPr>
          <w:spacing w:val="-64"/>
          <w:sz w:val="16"/>
        </w:rPr>
        <w:t> </w:t>
      </w:r>
      <w:r>
        <w:rPr>
          <w:sz w:val="16"/>
        </w:rPr>
        <w:t>301-001)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PVS</w:t>
      </w:r>
      <w:r>
        <w:rPr>
          <w:spacing w:val="-1"/>
          <w:sz w:val="16"/>
        </w:rPr>
        <w:t> </w:t>
      </w:r>
      <w:r>
        <w:rPr>
          <w:sz w:val="16"/>
        </w:rPr>
        <w:t>2301(#2242)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3672pt" to="765.360035pt,9.113672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693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/apps/domain/dom4/appserv/prcs/CSPR/log_output/SQR_SR201_7185624/sr201_7185624.PDF</dc:title>
  <dcterms:created xsi:type="dcterms:W3CDTF">2020-07-24T19:54:12Z</dcterms:created>
  <dcterms:modified xsi:type="dcterms:W3CDTF">2020-07-24T19:54:12Z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